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FFA4D" w14:textId="6EC4E51A" w:rsidR="004D1F49" w:rsidRPr="004D1F49" w:rsidRDefault="004D1F49" w:rsidP="004D1F4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Prodej nemovitého majetku </w:t>
      </w:r>
      <w:proofErr w:type="spellStart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parc</w:t>
      </w:r>
      <w:proofErr w:type="spell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. č.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12</w:t>
      </w:r>
      <w:r w:rsidR="0070534E">
        <w:rPr>
          <w:rFonts w:ascii="Arial" w:hAnsi="Arial" w:cs="Arial"/>
          <w:b/>
          <w:color w:val="000000" w:themeColor="text1"/>
          <w:sz w:val="22"/>
          <w:szCs w:val="22"/>
        </w:rPr>
        <w:t>34/</w:t>
      </w:r>
      <w:r w:rsidR="00785DD7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 v </w:t>
      </w:r>
      <w:proofErr w:type="spellStart"/>
      <w:proofErr w:type="gramStart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k.ú</w:t>
      </w:r>
      <w:proofErr w:type="spell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proofErr w:type="gram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Darkov</w:t>
      </w:r>
      <w:proofErr w:type="spellEnd"/>
    </w:p>
    <w:p w14:paraId="7AB23536" w14:textId="77777777" w:rsidR="004D1F49" w:rsidRDefault="004D1F49" w:rsidP="004D1F49">
      <w:pPr>
        <w:spacing w:line="276" w:lineRule="auto"/>
        <w:jc w:val="both"/>
        <w:rPr>
          <w:rFonts w:cs="Arial"/>
          <w:b/>
          <w:color w:val="000000" w:themeColor="text1"/>
        </w:rPr>
      </w:pPr>
    </w:p>
    <w:p w14:paraId="21B03F45" w14:textId="2F11441E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Parcelní číslo: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12</w:t>
      </w:r>
      <w:r w:rsidR="0070534E">
        <w:rPr>
          <w:rFonts w:ascii="Arial" w:hAnsi="Arial" w:cs="Arial"/>
          <w:color w:val="000000" w:themeColor="text1"/>
          <w:sz w:val="22"/>
          <w:szCs w:val="22"/>
        </w:rPr>
        <w:t>34/</w:t>
      </w:r>
      <w:r w:rsidR="00785DD7">
        <w:rPr>
          <w:rFonts w:ascii="Arial" w:hAnsi="Arial" w:cs="Arial"/>
          <w:color w:val="000000" w:themeColor="text1"/>
          <w:sz w:val="22"/>
          <w:szCs w:val="22"/>
        </w:rPr>
        <w:t>3</w:t>
      </w:r>
    </w:p>
    <w:p w14:paraId="01780E37" w14:textId="5C908C03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Katastrální území: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Darkov</w:t>
      </w:r>
      <w:proofErr w:type="spellEnd"/>
    </w:p>
    <w:p w14:paraId="75C606C7" w14:textId="7ABDABD6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Obec: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Karviná</w:t>
      </w:r>
    </w:p>
    <w:p w14:paraId="48FF0657" w14:textId="05026283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Druh pozemku: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="00785DD7">
        <w:rPr>
          <w:rFonts w:ascii="Arial" w:hAnsi="Arial" w:cs="Arial"/>
          <w:color w:val="000000" w:themeColor="text1"/>
          <w:sz w:val="22"/>
          <w:szCs w:val="22"/>
        </w:rPr>
        <w:t>zahrada</w:t>
      </w:r>
      <w:r w:rsidR="00246071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C105B8">
        <w:rPr>
          <w:rFonts w:ascii="Arial" w:hAnsi="Arial" w:cs="Arial"/>
          <w:color w:val="000000" w:themeColor="text1"/>
          <w:sz w:val="22"/>
          <w:szCs w:val="22"/>
        </w:rPr>
        <w:t>ZPF</w:t>
      </w:r>
      <w:r w:rsidR="00246071">
        <w:rPr>
          <w:rFonts w:ascii="Arial" w:hAnsi="Arial" w:cs="Arial"/>
          <w:color w:val="000000" w:themeColor="text1"/>
          <w:sz w:val="22"/>
          <w:szCs w:val="22"/>
        </w:rPr>
        <w:t>)</w:t>
      </w:r>
      <w:bookmarkStart w:id="0" w:name="_GoBack"/>
      <w:bookmarkEnd w:id="0"/>
    </w:p>
    <w:p w14:paraId="5E5C8303" w14:textId="21045611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Výměra celého pozemku: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="00785DD7">
        <w:rPr>
          <w:rFonts w:ascii="Arial" w:hAnsi="Arial" w:cs="Arial"/>
          <w:color w:val="000000" w:themeColor="text1"/>
          <w:sz w:val="22"/>
          <w:szCs w:val="22"/>
        </w:rPr>
        <w:t>426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 m</w:t>
      </w:r>
      <w:r w:rsidRPr="004D1F49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</w:p>
    <w:p w14:paraId="1E1B031A" w14:textId="04D03329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vertAlign w:val="superscript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>Výměra pozemku k prodeji: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Pr="004D1F49">
        <w:rPr>
          <w:rFonts w:ascii="Arial" w:hAnsi="Arial" w:cs="Arial"/>
          <w:color w:val="000000" w:themeColor="text1"/>
          <w:sz w:val="22"/>
          <w:szCs w:val="22"/>
        </w:rPr>
        <w:tab/>
      </w:r>
      <w:r w:rsidR="00785DD7">
        <w:rPr>
          <w:rFonts w:ascii="Arial" w:hAnsi="Arial" w:cs="Arial"/>
          <w:color w:val="000000" w:themeColor="text1"/>
          <w:sz w:val="22"/>
          <w:szCs w:val="22"/>
        </w:rPr>
        <w:t>426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 m</w:t>
      </w:r>
      <w:r w:rsidRPr="004D1F49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</w:p>
    <w:p w14:paraId="0D52BD56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A364B42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FF1F399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Kontakt: </w:t>
      </w:r>
    </w:p>
    <w:p w14:paraId="101B1F82" w14:textId="430817B0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PKP CARGO INTERNATIONAL a.s., </w:t>
      </w:r>
      <w:r w:rsidR="00647930">
        <w:rPr>
          <w:rFonts w:ascii="Arial" w:hAnsi="Arial" w:cs="Arial"/>
          <w:color w:val="000000" w:themeColor="text1"/>
          <w:sz w:val="22"/>
          <w:szCs w:val="22"/>
        </w:rPr>
        <w:t>Betonářská 580/14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>, 7</w:t>
      </w:r>
      <w:r w:rsidR="00647930">
        <w:rPr>
          <w:rFonts w:ascii="Arial" w:hAnsi="Arial" w:cs="Arial"/>
          <w:color w:val="000000" w:themeColor="text1"/>
          <w:sz w:val="22"/>
          <w:szCs w:val="22"/>
        </w:rPr>
        <w:t xml:space="preserve">12 00 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Ostrava - </w:t>
      </w:r>
      <w:proofErr w:type="spellStart"/>
      <w:r w:rsidRPr="004D1F49">
        <w:rPr>
          <w:rFonts w:ascii="Arial" w:hAnsi="Arial" w:cs="Arial"/>
          <w:color w:val="000000" w:themeColor="text1"/>
          <w:sz w:val="22"/>
          <w:szCs w:val="22"/>
        </w:rPr>
        <w:t>M</w:t>
      </w:r>
      <w:r w:rsidR="00647930">
        <w:rPr>
          <w:rFonts w:ascii="Arial" w:hAnsi="Arial" w:cs="Arial"/>
          <w:color w:val="000000" w:themeColor="text1"/>
          <w:sz w:val="22"/>
          <w:szCs w:val="22"/>
        </w:rPr>
        <w:t>uglinov</w:t>
      </w:r>
      <w:proofErr w:type="spellEnd"/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B94796B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A02EABF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Kontaktní osoba: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 Ing. Richard Špaček, tel.: +420 596 166 394, mobil: +420 724 577  746, email: </w:t>
      </w:r>
      <w:hyperlink r:id="rId11" w:history="1">
        <w:r w:rsidRPr="004D1F49">
          <w:rPr>
            <w:rStyle w:val="Hypertextovodkaz"/>
            <w:rFonts w:ascii="Arial" w:hAnsi="Arial" w:cs="Arial"/>
            <w:sz w:val="22"/>
            <w:szCs w:val="22"/>
          </w:rPr>
          <w:t>richard.spacek@pkpcargointernational.com</w:t>
        </w:r>
      </w:hyperlink>
    </w:p>
    <w:p w14:paraId="2CF45204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3FB38DF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Platnost nabídky:</w:t>
      </w:r>
      <w:r w:rsidRPr="004D1F49">
        <w:rPr>
          <w:rFonts w:ascii="Arial" w:hAnsi="Arial" w:cs="Arial"/>
          <w:color w:val="000000" w:themeColor="text1"/>
          <w:sz w:val="22"/>
          <w:szCs w:val="22"/>
        </w:rPr>
        <w:t xml:space="preserve"> na dobu neurčitou</w:t>
      </w:r>
    </w:p>
    <w:p w14:paraId="47C19F8C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A12A436" w14:textId="77777777" w:rsidR="004D1F49" w:rsidRPr="004D1F49" w:rsidRDefault="004D1F49" w:rsidP="004D1F4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Příloha:</w:t>
      </w:r>
    </w:p>
    <w:p w14:paraId="68328A1A" w14:textId="72D58581" w:rsidR="004D1F49" w:rsidRPr="004D1F49" w:rsidRDefault="004D1F49" w:rsidP="004D1F49">
      <w:pPr>
        <w:suppressAutoHyphens/>
        <w:autoSpaceDE w:val="0"/>
        <w:autoSpaceDN w:val="0"/>
        <w:adjustRightInd w:val="0"/>
        <w:spacing w:before="240" w:after="240"/>
        <w:textAlignment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Pozemek </w:t>
      </w:r>
      <w:proofErr w:type="spellStart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parc</w:t>
      </w:r>
      <w:proofErr w:type="spell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. č. </w:t>
      </w:r>
      <w:r w:rsidR="00647930">
        <w:rPr>
          <w:rFonts w:ascii="Arial" w:hAnsi="Arial" w:cs="Arial"/>
          <w:b/>
          <w:color w:val="000000" w:themeColor="text1"/>
          <w:sz w:val="22"/>
          <w:szCs w:val="22"/>
        </w:rPr>
        <w:t>12</w:t>
      </w:r>
      <w:r w:rsidR="0070534E">
        <w:rPr>
          <w:rFonts w:ascii="Arial" w:hAnsi="Arial" w:cs="Arial"/>
          <w:b/>
          <w:color w:val="000000" w:themeColor="text1"/>
          <w:sz w:val="22"/>
          <w:szCs w:val="22"/>
        </w:rPr>
        <w:t>34/</w:t>
      </w:r>
      <w:r w:rsidR="00785DD7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k.ú</w:t>
      </w:r>
      <w:proofErr w:type="spell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proofErr w:type="gramEnd"/>
      <w:r w:rsidRPr="004D1F4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="00647930">
        <w:rPr>
          <w:rFonts w:ascii="Arial" w:hAnsi="Arial" w:cs="Arial"/>
          <w:b/>
          <w:color w:val="000000" w:themeColor="text1"/>
          <w:sz w:val="22"/>
          <w:szCs w:val="22"/>
        </w:rPr>
        <w:t>Darkov</w:t>
      </w:r>
      <w:proofErr w:type="spellEnd"/>
    </w:p>
    <w:p w14:paraId="1610B03B" w14:textId="526E33B7" w:rsidR="000A2B48" w:rsidRPr="00B9184C" w:rsidRDefault="00785DD7" w:rsidP="00B9184C">
      <w:pPr>
        <w:suppressAutoHyphens/>
        <w:autoSpaceDE w:val="0"/>
        <w:autoSpaceDN w:val="0"/>
        <w:adjustRightInd w:val="0"/>
        <w:spacing w:before="240" w:after="240"/>
        <w:textAlignment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85DD7">
        <w:rPr>
          <w:rFonts w:ascii="Arial" w:hAnsi="Arial" w:cs="Arial"/>
          <w:b/>
          <w:noProof/>
          <w:color w:val="000000" w:themeColor="text1"/>
          <w:sz w:val="22"/>
          <w:szCs w:val="22"/>
          <w:lang w:eastAsia="cs-CZ"/>
        </w:rPr>
        <w:drawing>
          <wp:inline distT="0" distB="0" distL="0" distR="0" wp14:anchorId="68C2D602" wp14:editId="6821636B">
            <wp:extent cx="5315695" cy="4665702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24705" cy="4673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2B48" w:rsidRPr="00B9184C" w:rsidSect="00A01714">
      <w:headerReference w:type="default" r:id="rId13"/>
      <w:footerReference w:type="default" r:id="rId14"/>
      <w:pgSz w:w="11900" w:h="16840"/>
      <w:pgMar w:top="913" w:right="1134" w:bottom="1418" w:left="1701" w:header="703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249CE" w14:textId="77777777" w:rsidR="00C3570D" w:rsidRDefault="00C3570D" w:rsidP="000650FD">
      <w:r>
        <w:separator/>
      </w:r>
    </w:p>
  </w:endnote>
  <w:endnote w:type="continuationSeparator" w:id="0">
    <w:p w14:paraId="705E8627" w14:textId="77777777" w:rsidR="00C3570D" w:rsidRDefault="00C3570D" w:rsidP="0006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7F27F" w14:textId="371C2265" w:rsidR="000A2B48" w:rsidRPr="008C0E68" w:rsidRDefault="00B240B8" w:rsidP="000A2B48">
    <w:pPr>
      <w:widowControl w:val="0"/>
      <w:autoSpaceDE w:val="0"/>
      <w:autoSpaceDN w:val="0"/>
      <w:adjustRightInd w:val="0"/>
      <w:rPr>
        <w:rFonts w:ascii="Arial" w:hAnsi="Arial" w:cs="Arial"/>
        <w:color w:val="56565A"/>
        <w:sz w:val="18"/>
        <w:szCs w:val="18"/>
      </w:rPr>
    </w:pPr>
    <w:r w:rsidRPr="001E75F7">
      <w:rPr>
        <w:rFonts w:ascii="Arial" w:hAnsi="Arial" w:cs="Arial"/>
        <w:noProof/>
        <w:color w:val="005BAB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A3C5EB" wp14:editId="03BE66B0">
              <wp:simplePos x="0" y="0"/>
              <wp:positionH relativeFrom="column">
                <wp:posOffset>-13335</wp:posOffset>
              </wp:positionH>
              <wp:positionV relativeFrom="paragraph">
                <wp:posOffset>11430</wp:posOffset>
              </wp:positionV>
              <wp:extent cx="0" cy="457200"/>
              <wp:effectExtent l="0" t="0" r="19050" b="19050"/>
              <wp:wrapNone/>
              <wp:docPr id="1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5BA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227B00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.05pt,.9pt" to="-1.05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" strokecolor="#005bab" strokeweight="1pt"/>
          </w:pict>
        </mc:Fallback>
      </mc:AlternateContent>
    </w:r>
    <w:r w:rsidR="00633635" w:rsidRPr="00B240B8">
      <w:rPr>
        <w:rFonts w:ascii="Arial" w:hAnsi="Arial" w:cs="Arial"/>
        <w:color w:val="EF3124"/>
        <w:sz w:val="18"/>
        <w:szCs w:val="18"/>
        <w:lang w:val="pl-PL"/>
      </w:rPr>
      <w:t xml:space="preserve">  </w:t>
    </w:r>
    <w:r w:rsidR="000A2B48" w:rsidRPr="008C0E68">
      <w:rPr>
        <w:rFonts w:ascii="Arial" w:hAnsi="Arial" w:cs="Arial"/>
        <w:b/>
        <w:color w:val="005BAB"/>
        <w:sz w:val="18"/>
        <w:szCs w:val="18"/>
      </w:rPr>
      <w:t xml:space="preserve">PKP CARGO INTERNATIONAL </w:t>
    </w:r>
    <w:r w:rsidR="00127A1F" w:rsidRPr="008C0E68">
      <w:rPr>
        <w:rFonts w:ascii="Arial" w:hAnsi="Arial" w:cs="Arial"/>
        <w:b/>
        <w:color w:val="005BAB"/>
        <w:sz w:val="18"/>
        <w:szCs w:val="18"/>
      </w:rPr>
      <w:t>a.s.</w:t>
    </w:r>
    <w:r w:rsidR="000731C2" w:rsidRPr="008C0E68">
      <w:rPr>
        <w:rFonts w:ascii="Arial" w:hAnsi="Arial" w:cs="Arial"/>
        <w:color w:val="005BAB"/>
        <w:sz w:val="18"/>
        <w:szCs w:val="18"/>
      </w:rPr>
      <w:t xml:space="preserve"> </w:t>
    </w:r>
    <w:r w:rsidR="000A2B48" w:rsidRPr="008C0E68">
      <w:rPr>
        <w:rFonts w:ascii="Arial" w:hAnsi="Arial" w:cs="Arial"/>
        <w:color w:val="56565A"/>
        <w:sz w:val="18"/>
        <w:szCs w:val="18"/>
      </w:rPr>
      <w:t xml:space="preserve">Betonářská 580/14, Muglinov, 712 00 Ostrava </w:t>
    </w:r>
  </w:p>
  <w:p w14:paraId="78A3C5E4" w14:textId="3D1F9DAE" w:rsidR="000731C2" w:rsidRPr="008C0E68" w:rsidRDefault="000A2B48" w:rsidP="000A2B48">
    <w:pPr>
      <w:widowControl w:val="0"/>
      <w:autoSpaceDE w:val="0"/>
      <w:autoSpaceDN w:val="0"/>
      <w:adjustRightInd w:val="0"/>
      <w:rPr>
        <w:rFonts w:ascii="Arial" w:hAnsi="Arial" w:cs="Arial"/>
        <w:color w:val="56565A"/>
        <w:sz w:val="18"/>
        <w:szCs w:val="18"/>
      </w:rPr>
    </w:pPr>
    <w:r w:rsidRPr="008C0E68">
      <w:rPr>
        <w:rFonts w:ascii="Arial" w:hAnsi="Arial" w:cs="Arial"/>
        <w:color w:val="56565A"/>
        <w:sz w:val="18"/>
        <w:szCs w:val="18"/>
      </w:rPr>
      <w:t xml:space="preserve">  IČ: 47675977, DIČ: CZ699002915</w:t>
    </w:r>
  </w:p>
  <w:p w14:paraId="2B7C3393" w14:textId="50396B5F" w:rsidR="00E46C0D" w:rsidRPr="008C0E68" w:rsidRDefault="00E46C0D" w:rsidP="000A2B48">
    <w:pPr>
      <w:widowControl w:val="0"/>
      <w:autoSpaceDE w:val="0"/>
      <w:autoSpaceDN w:val="0"/>
      <w:adjustRightInd w:val="0"/>
      <w:rPr>
        <w:rFonts w:ascii="Arial" w:hAnsi="Arial" w:cs="Arial"/>
        <w:color w:val="56565A"/>
        <w:sz w:val="18"/>
        <w:szCs w:val="18"/>
      </w:rPr>
    </w:pPr>
    <w:r w:rsidRPr="008C0E68">
      <w:rPr>
        <w:rFonts w:ascii="Arial" w:hAnsi="Arial" w:cs="Arial"/>
        <w:color w:val="56565A"/>
        <w:sz w:val="18"/>
        <w:szCs w:val="18"/>
      </w:rPr>
      <w:t xml:space="preserve">  </w:t>
    </w:r>
    <w:r w:rsidR="000A2B48" w:rsidRPr="008C0E68">
      <w:rPr>
        <w:rFonts w:ascii="Arial" w:hAnsi="Arial" w:cs="Arial"/>
        <w:color w:val="56565A"/>
        <w:sz w:val="18"/>
        <w:szCs w:val="18"/>
      </w:rPr>
      <w:t>Společnost zapsaná v obchodním rejstříku pod spisovou značkou B 767 vedenou u Krajského soudu v Ostravě.</w:t>
    </w:r>
  </w:p>
  <w:p w14:paraId="78A3C5E6" w14:textId="2EED5382" w:rsidR="000731C2" w:rsidRPr="008C0E68" w:rsidRDefault="00E46C0D" w:rsidP="000A2B48">
    <w:pPr>
      <w:widowControl w:val="0"/>
      <w:autoSpaceDE w:val="0"/>
      <w:autoSpaceDN w:val="0"/>
      <w:adjustRightInd w:val="0"/>
      <w:rPr>
        <w:rFonts w:ascii="Arial" w:hAnsi="Arial" w:cs="Arial"/>
        <w:color w:val="56565A"/>
        <w:sz w:val="18"/>
        <w:szCs w:val="18"/>
      </w:rPr>
    </w:pPr>
    <w:r w:rsidRPr="008C0E68">
      <w:rPr>
        <w:rFonts w:ascii="Arial" w:hAnsi="Arial" w:cs="Arial"/>
        <w:color w:val="56565A"/>
        <w:sz w:val="18"/>
        <w:szCs w:val="18"/>
      </w:rPr>
      <w:t xml:space="preserve">  </w:t>
    </w:r>
    <w:r w:rsidR="00CB5EAB" w:rsidRPr="008C0E68">
      <w:rPr>
        <w:rFonts w:ascii="Arial" w:hAnsi="Arial" w:cs="Arial"/>
        <w:color w:val="56565A"/>
        <w:sz w:val="18"/>
        <w:szCs w:val="18"/>
      </w:rPr>
      <w:t>tel. +</w:t>
    </w:r>
    <w:r w:rsidR="00127A1F" w:rsidRPr="008C0E68">
      <w:rPr>
        <w:rFonts w:ascii="Arial" w:hAnsi="Arial" w:cs="Arial"/>
        <w:color w:val="56565A"/>
        <w:sz w:val="18"/>
        <w:szCs w:val="18"/>
      </w:rPr>
      <w:t xml:space="preserve">420 596 166 </w:t>
    </w:r>
    <w:r w:rsidR="000A2B48" w:rsidRPr="008C0E68">
      <w:rPr>
        <w:rFonts w:ascii="Arial" w:hAnsi="Arial" w:cs="Arial"/>
        <w:color w:val="56565A"/>
        <w:sz w:val="18"/>
        <w:szCs w:val="18"/>
      </w:rPr>
      <w:t>111, obchod</w:t>
    </w:r>
    <w:r w:rsidR="00CB5EAB" w:rsidRPr="008C0E68">
      <w:rPr>
        <w:rFonts w:ascii="Arial" w:hAnsi="Arial" w:cs="Arial"/>
        <w:color w:val="56565A"/>
        <w:sz w:val="18"/>
        <w:szCs w:val="18"/>
      </w:rPr>
      <w:t>@pkpcargointernational.com,</w:t>
    </w:r>
    <w:r w:rsidR="00340B41" w:rsidRPr="008C0E68">
      <w:rPr>
        <w:rFonts w:ascii="Arial" w:hAnsi="Arial" w:cs="Arial"/>
        <w:color w:val="56565A"/>
        <w:sz w:val="18"/>
        <w:szCs w:val="18"/>
      </w:rPr>
      <w:t xml:space="preserve"> </w:t>
    </w:r>
    <w:r w:rsidR="000731C2" w:rsidRPr="008C0E68">
      <w:rPr>
        <w:rFonts w:ascii="Arial" w:hAnsi="Arial" w:cs="Arial"/>
        <w:color w:val="56565A"/>
        <w:sz w:val="18"/>
        <w:szCs w:val="18"/>
      </w:rPr>
      <w:t>www.pkp</w:t>
    </w:r>
    <w:r w:rsidR="0034529D" w:rsidRPr="008C0E68">
      <w:rPr>
        <w:rFonts w:ascii="Arial" w:hAnsi="Arial" w:cs="Arial"/>
        <w:color w:val="56565A"/>
        <w:sz w:val="18"/>
        <w:szCs w:val="18"/>
      </w:rPr>
      <w:t>cargo</w:t>
    </w:r>
    <w:r w:rsidR="00CB5EAB" w:rsidRPr="008C0E68">
      <w:rPr>
        <w:rFonts w:ascii="Arial" w:hAnsi="Arial" w:cs="Arial"/>
        <w:color w:val="56565A"/>
        <w:sz w:val="18"/>
        <w:szCs w:val="18"/>
      </w:rPr>
      <w:t>international</w:t>
    </w:r>
    <w:r w:rsidR="0034529D" w:rsidRPr="008C0E68">
      <w:rPr>
        <w:rFonts w:ascii="Arial" w:hAnsi="Arial" w:cs="Arial"/>
        <w:color w:val="56565A"/>
        <w:sz w:val="18"/>
        <w:szCs w:val="18"/>
      </w:rPr>
      <w:t>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1F9EA" w14:textId="77777777" w:rsidR="00C3570D" w:rsidRDefault="00C3570D" w:rsidP="000650FD">
      <w:r>
        <w:separator/>
      </w:r>
    </w:p>
  </w:footnote>
  <w:footnote w:type="continuationSeparator" w:id="0">
    <w:p w14:paraId="6700EC3D" w14:textId="77777777" w:rsidR="00C3570D" w:rsidRDefault="00C3570D" w:rsidP="00065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3C5E0" w14:textId="5CC92E35" w:rsidR="00A01714" w:rsidRDefault="00A42D69" w:rsidP="00960714">
    <w:pPr>
      <w:pStyle w:val="Zhlav"/>
    </w:pPr>
    <w:r>
      <w:rPr>
        <w:rFonts w:ascii="Arial" w:hAnsi="Arial" w:cs="Arial"/>
        <w:noProof/>
        <w:color w:val="56565A"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 wp14:anchorId="697E3B90" wp14:editId="7097D793">
          <wp:simplePos x="0" y="0"/>
          <wp:positionH relativeFrom="column">
            <wp:posOffset>2539365</wp:posOffset>
          </wp:positionH>
          <wp:positionV relativeFrom="paragraph">
            <wp:posOffset>106045</wp:posOffset>
          </wp:positionV>
          <wp:extent cx="3216910" cy="276860"/>
          <wp:effectExtent l="0" t="0" r="2540" b="889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KPCARGO International - PNG - RGB - full color -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6910" cy="276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A3C5E1" w14:textId="61F05A68" w:rsidR="00A01714" w:rsidRPr="00AD71CD" w:rsidRDefault="00A01714" w:rsidP="00F75682">
    <w:pPr>
      <w:spacing w:line="300" w:lineRule="auto"/>
      <w:jc w:val="right"/>
      <w:rPr>
        <w:rFonts w:ascii="Arial" w:hAnsi="Arial" w:cs="Arial"/>
        <w:color w:val="56565A"/>
        <w:sz w:val="20"/>
        <w:szCs w:val="20"/>
        <w:lang w:val="pl-PL"/>
      </w:rPr>
    </w:pPr>
  </w:p>
  <w:p w14:paraId="78A3C5E2" w14:textId="77777777" w:rsidR="00A01714" w:rsidRPr="00CE489B" w:rsidRDefault="00515C0E" w:rsidP="00515C0E">
    <w:pPr>
      <w:tabs>
        <w:tab w:val="left" w:pos="1215"/>
      </w:tabs>
      <w:spacing w:line="300" w:lineRule="auto"/>
      <w:ind w:left="-567"/>
      <w:rPr>
        <w:rFonts w:ascii="Myriad Pro" w:hAnsi="Myriad Pro"/>
        <w:color w:val="56565A"/>
        <w:lang w:val="pl-PL"/>
      </w:rPr>
    </w:pPr>
    <w:r>
      <w:rPr>
        <w:rFonts w:ascii="Myriad Pro" w:hAnsi="Myriad Pro"/>
        <w:color w:val="56565A"/>
        <w:lang w:val="pl-P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C8"/>
    <w:rsid w:val="00051740"/>
    <w:rsid w:val="00063441"/>
    <w:rsid w:val="000650FD"/>
    <w:rsid w:val="00071C96"/>
    <w:rsid w:val="000731C2"/>
    <w:rsid w:val="000878DB"/>
    <w:rsid w:val="000A2B48"/>
    <w:rsid w:val="0010630F"/>
    <w:rsid w:val="00127A1F"/>
    <w:rsid w:val="00150918"/>
    <w:rsid w:val="00194B32"/>
    <w:rsid w:val="001A4D86"/>
    <w:rsid w:val="001C6D54"/>
    <w:rsid w:val="001D573F"/>
    <w:rsid w:val="001E75F7"/>
    <w:rsid w:val="00227545"/>
    <w:rsid w:val="002373F8"/>
    <w:rsid w:val="00246071"/>
    <w:rsid w:val="00262320"/>
    <w:rsid w:val="002635F8"/>
    <w:rsid w:val="00285779"/>
    <w:rsid w:val="002A78F7"/>
    <w:rsid w:val="002B6DCD"/>
    <w:rsid w:val="002D3EE1"/>
    <w:rsid w:val="00340B41"/>
    <w:rsid w:val="0034529D"/>
    <w:rsid w:val="00394C8F"/>
    <w:rsid w:val="003A2415"/>
    <w:rsid w:val="003E795B"/>
    <w:rsid w:val="004527A5"/>
    <w:rsid w:val="00494876"/>
    <w:rsid w:val="004C5216"/>
    <w:rsid w:val="004D1F49"/>
    <w:rsid w:val="004D3071"/>
    <w:rsid w:val="00504BF3"/>
    <w:rsid w:val="00515C0E"/>
    <w:rsid w:val="00523840"/>
    <w:rsid w:val="00552E43"/>
    <w:rsid w:val="005940B7"/>
    <w:rsid w:val="005B4C1E"/>
    <w:rsid w:val="005D094D"/>
    <w:rsid w:val="00601731"/>
    <w:rsid w:val="00633635"/>
    <w:rsid w:val="00647930"/>
    <w:rsid w:val="00690C6D"/>
    <w:rsid w:val="00695CE3"/>
    <w:rsid w:val="006D48D9"/>
    <w:rsid w:val="006F0333"/>
    <w:rsid w:val="006F08FC"/>
    <w:rsid w:val="0070404B"/>
    <w:rsid w:val="0070534E"/>
    <w:rsid w:val="00726E8A"/>
    <w:rsid w:val="00742164"/>
    <w:rsid w:val="00755014"/>
    <w:rsid w:val="00785DD7"/>
    <w:rsid w:val="007E5DBA"/>
    <w:rsid w:val="00800A5E"/>
    <w:rsid w:val="008028AC"/>
    <w:rsid w:val="0081581A"/>
    <w:rsid w:val="0089717F"/>
    <w:rsid w:val="008A5CCA"/>
    <w:rsid w:val="008B4AC0"/>
    <w:rsid w:val="008B5B9E"/>
    <w:rsid w:val="008C0E68"/>
    <w:rsid w:val="008F097E"/>
    <w:rsid w:val="009253DA"/>
    <w:rsid w:val="00960714"/>
    <w:rsid w:val="009C6FF2"/>
    <w:rsid w:val="00A01714"/>
    <w:rsid w:val="00A1085A"/>
    <w:rsid w:val="00A42D69"/>
    <w:rsid w:val="00A7378F"/>
    <w:rsid w:val="00AB11A9"/>
    <w:rsid w:val="00AB7528"/>
    <w:rsid w:val="00AD71CD"/>
    <w:rsid w:val="00AE1FD0"/>
    <w:rsid w:val="00B240B8"/>
    <w:rsid w:val="00B44815"/>
    <w:rsid w:val="00B618B9"/>
    <w:rsid w:val="00B8544E"/>
    <w:rsid w:val="00B9184C"/>
    <w:rsid w:val="00BC2DDC"/>
    <w:rsid w:val="00C105B8"/>
    <w:rsid w:val="00C15665"/>
    <w:rsid w:val="00C22576"/>
    <w:rsid w:val="00C3570D"/>
    <w:rsid w:val="00C369B6"/>
    <w:rsid w:val="00C47BC4"/>
    <w:rsid w:val="00C7668C"/>
    <w:rsid w:val="00CB5EAB"/>
    <w:rsid w:val="00CC7E98"/>
    <w:rsid w:val="00CE489B"/>
    <w:rsid w:val="00D45D2D"/>
    <w:rsid w:val="00D91476"/>
    <w:rsid w:val="00DD307D"/>
    <w:rsid w:val="00DE4BAC"/>
    <w:rsid w:val="00E011A7"/>
    <w:rsid w:val="00E30E18"/>
    <w:rsid w:val="00E46C0D"/>
    <w:rsid w:val="00E665C8"/>
    <w:rsid w:val="00E66A36"/>
    <w:rsid w:val="00EB27BC"/>
    <w:rsid w:val="00F03527"/>
    <w:rsid w:val="00F35E10"/>
    <w:rsid w:val="00F75682"/>
    <w:rsid w:val="00F93F40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A3C5B0"/>
  <w15:docId w15:val="{0451ACC0-9497-4B5A-9A42-74F689DB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650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50FD"/>
  </w:style>
  <w:style w:type="paragraph" w:styleId="Zpat">
    <w:name w:val="footer"/>
    <w:basedOn w:val="Normln"/>
    <w:link w:val="ZpatChar"/>
    <w:uiPriority w:val="99"/>
    <w:unhideWhenUsed/>
    <w:rsid w:val="000650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650FD"/>
  </w:style>
  <w:style w:type="paragraph" w:styleId="Textbubliny">
    <w:name w:val="Balloon Text"/>
    <w:basedOn w:val="Normln"/>
    <w:link w:val="TextbublinyChar"/>
    <w:uiPriority w:val="99"/>
    <w:semiHidden/>
    <w:unhideWhenUsed/>
    <w:rsid w:val="000650FD"/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0FD"/>
    <w:rPr>
      <w:rFonts w:ascii="Lucida Grande CE" w:hAnsi="Lucida Grande CE"/>
      <w:sz w:val="18"/>
      <w:szCs w:val="18"/>
    </w:rPr>
  </w:style>
  <w:style w:type="table" w:styleId="Mkatabulky">
    <w:name w:val="Table Grid"/>
    <w:basedOn w:val="Normlntabulka"/>
    <w:uiPriority w:val="59"/>
    <w:rsid w:val="001D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razncitt">
    <w:name w:val="Intense Quote"/>
    <w:basedOn w:val="Normln"/>
    <w:next w:val="Normln"/>
    <w:link w:val="VrazncittChar"/>
    <w:uiPriority w:val="30"/>
    <w:qFormat/>
    <w:rsid w:val="008F097E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b/>
      <w:bCs/>
      <w:i/>
      <w:iCs/>
      <w:color w:val="4F81BD" w:themeColor="accent1"/>
      <w:sz w:val="22"/>
      <w:szCs w:val="22"/>
      <w:lang w:val="pl-P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F097E"/>
    <w:rPr>
      <w:b/>
      <w:bCs/>
      <w:i/>
      <w:iCs/>
      <w:color w:val="4F81BD" w:themeColor="accent1"/>
      <w:sz w:val="22"/>
      <w:szCs w:val="22"/>
      <w:lang w:val="pl-PL"/>
    </w:rPr>
  </w:style>
  <w:style w:type="character" w:styleId="Hypertextovodkaz">
    <w:name w:val="Hyperlink"/>
    <w:basedOn w:val="Standardnpsmoodstavce"/>
    <w:uiPriority w:val="99"/>
    <w:unhideWhenUsed/>
    <w:rsid w:val="00340B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ichard.spacek@pkpcargointernational.com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~1.KUB\AppData\Local\Temp\Wz&#243;r%20pisma%20firmowego_pismo%20zewn&#281;trzne-1.dotx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37a881-228f-4ad7-a383-455ac4ccc687">QPZXXMU4D3H3-909772039-210</_dlc_DocId>
    <_dlc_DocIdUrl xmlns="3b37a881-228f-4ad7-a383-455ac4ccc687">
      <Url>https://intranet.pkp-cargo.eu/biura-cargo/b22/_layouts/15/DocIdRedir.aspx?ID=QPZXXMU4D3H3-909772039-210</Url>
      <Description>QPZXXMU4D3H3-909772039-210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D5B566EC14A44784D338309D1C05B4" ma:contentTypeVersion="17" ma:contentTypeDescription="Utwórz nowy dokument." ma:contentTypeScope="" ma:versionID="142c03bca48e259fa13df0aef905ba20">
  <xsd:schema xmlns:xsd="http://www.w3.org/2001/XMLSchema" xmlns:xs="http://www.w3.org/2001/XMLSchema" xmlns:p="http://schemas.microsoft.com/office/2006/metadata/properties" xmlns:ns2="3b37a881-228f-4ad7-a383-455ac4ccc687" targetNamespace="http://schemas.microsoft.com/office/2006/metadata/properties" ma:root="true" ma:fieldsID="71d706e5098d683cac502128c6b19f9e" ns2:_="">
    <xsd:import namespace="3b37a881-228f-4ad7-a383-455ac4ccc68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37a881-228f-4ad7-a383-455ac4ccc6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46D782-7D97-4F6B-9DF1-4CFC33600069}">
  <ds:schemaRefs>
    <ds:schemaRef ds:uri="http://schemas.microsoft.com/office/2006/metadata/properties"/>
    <ds:schemaRef ds:uri="http://schemas.microsoft.com/office/infopath/2007/PartnerControls"/>
    <ds:schemaRef ds:uri="3b37a881-228f-4ad7-a383-455ac4ccc687"/>
  </ds:schemaRefs>
</ds:datastoreItem>
</file>

<file path=customXml/itemProps2.xml><?xml version="1.0" encoding="utf-8"?>
<ds:datastoreItem xmlns:ds="http://schemas.openxmlformats.org/officeDocument/2006/customXml" ds:itemID="{63DCDBFA-715F-4C86-BE87-F3027EB21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10B64-34DE-4AFA-8EF8-B82232DCD98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0134637-A600-426A-9EF1-0E3F5C739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37a881-228f-4ad7-a383-455ac4ccc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897DFCE-E64A-4775-9248-99157A36F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pisma firmowego_pismo zewnętrzne-1.dotx</Template>
  <TotalTime>36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 pisma firmowego_pismo zewnętrzne</vt:lpstr>
      <vt:lpstr>Wzór pisma firmowego_pismo zewnętrzne</vt:lpstr>
    </vt:vector>
  </TitlesOfParts>
  <Company>PKP CARGO S.A.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firmowego_pismo zewnętrzne</dc:title>
  <dc:creator>Marek Kubiak</dc:creator>
  <cp:lastModifiedBy>Ožanová Eva</cp:lastModifiedBy>
  <cp:revision>9</cp:revision>
  <cp:lastPrinted>2015-08-28T15:09:00Z</cp:lastPrinted>
  <dcterms:created xsi:type="dcterms:W3CDTF">2024-01-09T07:47:00Z</dcterms:created>
  <dcterms:modified xsi:type="dcterms:W3CDTF">2024-05-14T08:25:00Z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0x0101007CD5B566EC14A44784D338309D1C05B4</vt:lpwstr>
  </property>
  <property fmtid="{D5CDD505-2E9C-101B-9397-08002B2CF9AE}" pid="3" name="_dlc_DocIdItemGuid">
    <vt:lpwstr>5d6715cd-0af0-49b1-9298-8e1edb7ee036</vt:lpwstr>
  </property>
</Properties>
</file>